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AED41" w14:textId="473A929D" w:rsidR="00FC3B54" w:rsidRDefault="00FC3B54" w:rsidP="00BC170D">
      <w:pPr>
        <w:pStyle w:val="EinfAbs"/>
        <w:spacing w:after="170"/>
        <w:rPr>
          <w:rFonts w:ascii="Trade Gothic LT Pro Light" w:hAnsi="Trade Gothic LT Pro Light" w:cs="Trade Gothic LT Pro Light"/>
          <w:color w:val="575756"/>
          <w:sz w:val="21"/>
          <w:szCs w:val="21"/>
        </w:rPr>
      </w:pPr>
      <w:bookmarkStart w:id="0" w:name="_GoBack"/>
      <w:r>
        <w:rPr>
          <w:rFonts w:ascii="Trade Gothic LT Pro Cn" w:hAnsi="Trade Gothic LT Pro Cn" w:cs="Trade Gothic LT Pro Cn"/>
          <w:b/>
          <w:bCs/>
          <w:caps/>
          <w:color w:val="575756"/>
          <w:sz w:val="40"/>
          <w:szCs w:val="40"/>
        </w:rPr>
        <w:t>MIT SYSTEM ZUM ERFOLG</w:t>
      </w:r>
      <w:r>
        <w:rPr>
          <w:rFonts w:ascii="Trade Gothic LT Pro Cn" w:hAnsi="Trade Gothic LT Pro Cn" w:cs="Trade Gothic LT Pro Cn"/>
          <w:b/>
          <w:bCs/>
          <w:caps/>
          <w:color w:val="575756"/>
          <w:sz w:val="40"/>
          <w:szCs w:val="40"/>
        </w:rPr>
        <w:br/>
      </w:r>
    </w:p>
    <w:p w14:paraId="244CC9A1"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4A399DD8"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OCTANORM</w:t>
      </w:r>
      <w:r>
        <w:rPr>
          <w:rFonts w:ascii="Trade Gothic LT Pro Light" w:hAnsi="Trade Gothic LT Pro Light" w:cs="Trade Gothic LT Pro Light"/>
          <w:color w:val="575756"/>
          <w:sz w:val="21"/>
          <w:szCs w:val="21"/>
          <w:vertAlign w:val="superscript"/>
        </w:rPr>
        <w:t>®</w:t>
      </w:r>
      <w:r>
        <w:rPr>
          <w:rFonts w:ascii="Trade Gothic LT Pro Light" w:hAnsi="Trade Gothic LT Pro Light" w:cs="Trade Gothic LT Pro Light"/>
          <w:color w:val="575756"/>
          <w:sz w:val="21"/>
          <w:szCs w:val="21"/>
        </w:rPr>
        <w:t xml:space="preserve"> steht für innovative Systemlösungen und erstklassige Produkte in den Bereichen Messebau-, Inneneinrichtungs-, Präsentations-, und Reinraumsysteme sowie Projektlösungen. Unsere weltweite Unternehmensgruppe mit national selbstständigen Unternehmen zählt zu den Marktführern in ihrer Branche. Die OCTANORM</w:t>
      </w:r>
      <w:r>
        <w:rPr>
          <w:rFonts w:ascii="Trade Gothic LT Pro Light" w:hAnsi="Trade Gothic LT Pro Light" w:cs="Trade Gothic LT Pro Light"/>
          <w:color w:val="575756"/>
          <w:sz w:val="21"/>
          <w:szCs w:val="21"/>
          <w:vertAlign w:val="superscript"/>
        </w:rPr>
        <w:t>®</w:t>
      </w:r>
      <w:r>
        <w:rPr>
          <w:rFonts w:ascii="Trade Gothic LT Pro Light" w:hAnsi="Trade Gothic LT Pro Light" w:cs="Trade Gothic LT Pro Light"/>
          <w:color w:val="575756"/>
          <w:sz w:val="21"/>
          <w:szCs w:val="21"/>
        </w:rPr>
        <w:t xml:space="preserve">-Vertriebs-GmbH ist ein unabhängiges, mittelständisches Unternehmen mit weltweitem Vertrieb. Der Firmensitz ist Filderstadt bei Stuttgart mit Thomas Gräter als Geschäftsführer. Unsere Gesellschaft beschäftigt derzeit in Deutschland rund 100 Mitarbeiter. </w:t>
      </w:r>
    </w:p>
    <w:p w14:paraId="1F6948E1"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251D9850"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Das Unternehmen wurde 1969 von Hans Staeger mit der Vision gegründet, ein intelligentes Messebausystem zu entwickeln, welches Effizienz, Flexibilität und Individualität miteinander verbindet. Aus der Vision wurde eine Idee und aus der Idee ein geniales Produkt.</w:t>
      </w:r>
    </w:p>
    <w:p w14:paraId="7B68EDDB"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0379DEA0"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 xml:space="preserve">Heute gilt OCTANORM als wichtiger Technologietreiber mit starkem Fokus auf Innovation und Qualität. Die Fertigung und Bearbeitung unserer Aluminiumprofile mit unserem modernen Maschinenpark erfolgt auf höchstem </w:t>
      </w:r>
      <w:proofErr w:type="gramStart"/>
      <w:r>
        <w:rPr>
          <w:rFonts w:ascii="Trade Gothic LT Pro Light" w:hAnsi="Trade Gothic LT Pro Light" w:cs="Trade Gothic LT Pro Light"/>
          <w:color w:val="575756"/>
          <w:sz w:val="21"/>
          <w:szCs w:val="21"/>
        </w:rPr>
        <w:t>technischen</w:t>
      </w:r>
      <w:proofErr w:type="gramEnd"/>
      <w:r>
        <w:rPr>
          <w:rFonts w:ascii="Trade Gothic LT Pro Light" w:hAnsi="Trade Gothic LT Pro Light" w:cs="Trade Gothic LT Pro Light"/>
          <w:color w:val="575756"/>
          <w:sz w:val="21"/>
          <w:szCs w:val="21"/>
        </w:rPr>
        <w:t xml:space="preserve"> Niveau. So setzen wir mit der kontinuierlichen Entwicklung, Herstellung und dem weltweiten Vertrieb prägende Impulse für die gesamte Branche. </w:t>
      </w:r>
    </w:p>
    <w:p w14:paraId="755E6189"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40D0B490"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Bei uns stehen persönliche Betreuung durch kompetente Ansprechpartner und Flexibilität an oberster Stelle. Deshalb leben wir tagtäglich einen fairen und partnerschaftlichen Umgang mit unseren Kunden auf der ganzen Welt. „</w:t>
      </w:r>
      <w:proofErr w:type="spellStart"/>
      <w:r>
        <w:rPr>
          <w:rFonts w:ascii="Trade Gothic LT Pro Light" w:hAnsi="Trade Gothic LT Pro Light" w:cs="Trade Gothic LT Pro Light"/>
          <w:color w:val="575756"/>
          <w:sz w:val="21"/>
          <w:szCs w:val="21"/>
        </w:rPr>
        <w:t>Designed</w:t>
      </w:r>
      <w:proofErr w:type="spellEnd"/>
      <w:r>
        <w:rPr>
          <w:rFonts w:ascii="Trade Gothic LT Pro Light" w:hAnsi="Trade Gothic LT Pro Light" w:cs="Trade Gothic LT Pro Light"/>
          <w:color w:val="575756"/>
          <w:sz w:val="21"/>
          <w:szCs w:val="21"/>
        </w:rPr>
        <w:t xml:space="preserve"> </w:t>
      </w:r>
      <w:proofErr w:type="spellStart"/>
      <w:r>
        <w:rPr>
          <w:rFonts w:ascii="Trade Gothic LT Pro Light" w:hAnsi="Trade Gothic LT Pro Light" w:cs="Trade Gothic LT Pro Light"/>
          <w:color w:val="575756"/>
          <w:sz w:val="21"/>
          <w:szCs w:val="21"/>
        </w:rPr>
        <w:t>here</w:t>
      </w:r>
      <w:proofErr w:type="spellEnd"/>
      <w:r>
        <w:rPr>
          <w:rFonts w:ascii="Trade Gothic LT Pro Light" w:hAnsi="Trade Gothic LT Pro Light" w:cs="Trade Gothic LT Pro Light"/>
          <w:color w:val="575756"/>
          <w:sz w:val="21"/>
          <w:szCs w:val="21"/>
        </w:rPr>
        <w:t xml:space="preserve">, </w:t>
      </w:r>
      <w:proofErr w:type="spellStart"/>
      <w:r>
        <w:rPr>
          <w:rFonts w:ascii="Trade Gothic LT Pro Light" w:hAnsi="Trade Gothic LT Pro Light" w:cs="Trade Gothic LT Pro Light"/>
          <w:color w:val="575756"/>
          <w:sz w:val="21"/>
          <w:szCs w:val="21"/>
        </w:rPr>
        <w:t>built</w:t>
      </w:r>
      <w:proofErr w:type="spellEnd"/>
      <w:r>
        <w:rPr>
          <w:rFonts w:ascii="Trade Gothic LT Pro Light" w:hAnsi="Trade Gothic LT Pro Light" w:cs="Trade Gothic LT Pro Light"/>
          <w:color w:val="575756"/>
          <w:sz w:val="21"/>
          <w:szCs w:val="21"/>
        </w:rPr>
        <w:t xml:space="preserve"> </w:t>
      </w:r>
      <w:proofErr w:type="spellStart"/>
      <w:r>
        <w:rPr>
          <w:rFonts w:ascii="Trade Gothic LT Pro Light" w:hAnsi="Trade Gothic LT Pro Light" w:cs="Trade Gothic LT Pro Light"/>
          <w:color w:val="575756"/>
          <w:sz w:val="21"/>
          <w:szCs w:val="21"/>
        </w:rPr>
        <w:t>there</w:t>
      </w:r>
      <w:proofErr w:type="spellEnd"/>
      <w:r>
        <w:rPr>
          <w:rFonts w:ascii="Trade Gothic LT Pro Light" w:hAnsi="Trade Gothic LT Pro Light" w:cs="Trade Gothic LT Pro Light"/>
          <w:color w:val="575756"/>
          <w:sz w:val="21"/>
          <w:szCs w:val="21"/>
        </w:rPr>
        <w:t>“ – das ist die Philosophie von OSPI, dem weltgrößten und einzigartigen Partnernetzwerk von OCTANORM, das Messebauer seit über 30 Jahren über Ländergrenzen hinweg erfolgreich verbindet.</w:t>
      </w:r>
    </w:p>
    <w:p w14:paraId="21ABD274"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57B57352"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6716000E" w14:textId="77777777" w:rsidR="00FC3B54" w:rsidRDefault="00FC3B54" w:rsidP="00FC3B54">
      <w:pPr>
        <w:pStyle w:val="EinfAbs"/>
        <w:suppressAutoHyphens/>
        <w:rPr>
          <w:rFonts w:ascii="Trade Gothic LT Pro Cn" w:hAnsi="Trade Gothic LT Pro Cn" w:cs="Trade Gothic LT Pro Cn"/>
          <w:b/>
          <w:bCs/>
          <w:caps/>
          <w:color w:val="575756"/>
          <w:sz w:val="21"/>
          <w:szCs w:val="21"/>
        </w:rPr>
      </w:pPr>
      <w:r>
        <w:rPr>
          <w:rFonts w:ascii="Trade Gothic LT Pro Cn" w:hAnsi="Trade Gothic LT Pro Cn" w:cs="Trade Gothic LT Pro Cn"/>
          <w:b/>
          <w:bCs/>
          <w:caps/>
          <w:color w:val="575756"/>
          <w:sz w:val="21"/>
          <w:szCs w:val="21"/>
        </w:rPr>
        <w:t>Spezialist in fünf Produktbereichen</w:t>
      </w:r>
    </w:p>
    <w:p w14:paraId="520D0F2C"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 xml:space="preserve">Der Bereich Messebausysteme ist seit Bestehen des Unternehmens ein fester Bestandteil. Er umfasst eine Vielzahl an unterschiedlichen Profilen, die für die verschiedensten Zwecke im Messebau eingesetzt werden. </w:t>
      </w:r>
    </w:p>
    <w:p w14:paraId="5A0BEF03"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br/>
        <w:t xml:space="preserve">Der Bereich Inneneinrichtungssysteme und Präsentationssysteme liefert maßgeschneiderte Lösungen für den Ladenbau und Präsentation wie z.B. Regalsysteme, Displays, Theken, </w:t>
      </w:r>
      <w:proofErr w:type="spellStart"/>
      <w:r>
        <w:rPr>
          <w:rFonts w:ascii="Trade Gothic LT Pro Light" w:hAnsi="Trade Gothic LT Pro Light" w:cs="Trade Gothic LT Pro Light"/>
          <w:color w:val="575756"/>
          <w:sz w:val="21"/>
          <w:szCs w:val="21"/>
        </w:rPr>
        <w:t>Rollups</w:t>
      </w:r>
      <w:proofErr w:type="spellEnd"/>
      <w:r>
        <w:rPr>
          <w:rFonts w:ascii="Trade Gothic LT Pro Light" w:hAnsi="Trade Gothic LT Pro Light" w:cs="Trade Gothic LT Pro Light"/>
          <w:color w:val="575756"/>
          <w:sz w:val="21"/>
          <w:szCs w:val="21"/>
        </w:rPr>
        <w:t xml:space="preserve">, Leuchtwände </w:t>
      </w:r>
      <w:proofErr w:type="spellStart"/>
      <w:r>
        <w:rPr>
          <w:rFonts w:ascii="Trade Gothic LT Pro Light" w:hAnsi="Trade Gothic LT Pro Light" w:cs="Trade Gothic LT Pro Light"/>
          <w:color w:val="575756"/>
          <w:sz w:val="21"/>
          <w:szCs w:val="21"/>
        </w:rPr>
        <w:t>uvm</w:t>
      </w:r>
      <w:proofErr w:type="spellEnd"/>
      <w:r>
        <w:rPr>
          <w:rFonts w:ascii="Trade Gothic LT Pro Light" w:hAnsi="Trade Gothic LT Pro Light" w:cs="Trade Gothic LT Pro Light"/>
          <w:color w:val="575756"/>
          <w:sz w:val="21"/>
          <w:szCs w:val="21"/>
        </w:rPr>
        <w:t xml:space="preserve">. </w:t>
      </w:r>
    </w:p>
    <w:p w14:paraId="16DD32BD"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3EF03EAC"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 xml:space="preserve">Unser Bereich Reinraumsysteme entwickelt, produziert und vertreibt Wand-, Decken- und Türlösungen für die Elektro- und Halbleiterindustrie sowie für die Pharma- und Medizintechnikindustrie. </w:t>
      </w:r>
    </w:p>
    <w:p w14:paraId="21A1274D"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3E6D6E25" w14:textId="77777777" w:rsidR="00FC3B54" w:rsidRDefault="00FC3B54" w:rsidP="00FC3B54">
      <w:pPr>
        <w:pStyle w:val="EinfAbs"/>
        <w:suppressAutoHyphens/>
        <w:rPr>
          <w:rFonts w:ascii="Trade Gothic LT Pro Light" w:hAnsi="Trade Gothic LT Pro Light" w:cs="Trade Gothic LT Pro Light"/>
          <w:color w:val="575756"/>
          <w:sz w:val="21"/>
          <w:szCs w:val="21"/>
        </w:rPr>
      </w:pPr>
      <w:r>
        <w:rPr>
          <w:rFonts w:ascii="Trade Gothic LT Pro Light" w:hAnsi="Trade Gothic LT Pro Light" w:cs="Trade Gothic LT Pro Light"/>
          <w:color w:val="575756"/>
          <w:sz w:val="21"/>
          <w:szCs w:val="21"/>
        </w:rPr>
        <w:t xml:space="preserve">Auch im Softwarebereich sind wir Spitzenreiter und bieten mit den Planungstools </w:t>
      </w:r>
      <w:proofErr w:type="spellStart"/>
      <w:r>
        <w:rPr>
          <w:rFonts w:ascii="Trade Gothic LT Pro Light" w:hAnsi="Trade Gothic LT Pro Light" w:cs="Trade Gothic LT Pro Light"/>
          <w:color w:val="575756"/>
          <w:sz w:val="21"/>
          <w:szCs w:val="21"/>
        </w:rPr>
        <w:t>OCTAcad</w:t>
      </w:r>
      <w:proofErr w:type="spellEnd"/>
      <w:r>
        <w:rPr>
          <w:rFonts w:ascii="Trade Gothic LT Pro Light" w:hAnsi="Trade Gothic LT Pro Light" w:cs="Trade Gothic LT Pro Light"/>
          <w:color w:val="575756"/>
          <w:sz w:val="21"/>
          <w:szCs w:val="21"/>
        </w:rPr>
        <w:t xml:space="preserve"> und OCTAdesign den Branchenstandard für den Messebau an. Unsere Software wird seit Jahrzehnten durch ein erfahrenes Entwicklerteam stetig erweitert und verbessert.</w:t>
      </w:r>
    </w:p>
    <w:p w14:paraId="07274BA0" w14:textId="77777777" w:rsidR="00FC3B54" w:rsidRDefault="00FC3B54" w:rsidP="00FC3B54">
      <w:pPr>
        <w:pStyle w:val="EinfAbs"/>
        <w:suppressAutoHyphens/>
        <w:rPr>
          <w:rFonts w:ascii="Trade Gothic LT Pro Light" w:hAnsi="Trade Gothic LT Pro Light" w:cs="Trade Gothic LT Pro Light"/>
          <w:color w:val="575756"/>
          <w:sz w:val="21"/>
          <w:szCs w:val="21"/>
        </w:rPr>
      </w:pPr>
    </w:p>
    <w:p w14:paraId="4B500536" w14:textId="098CE5DC" w:rsidR="00C163EC" w:rsidRPr="00F46405" w:rsidRDefault="00FC3B54" w:rsidP="00FC3B54">
      <w:r>
        <w:rPr>
          <w:rFonts w:ascii="Trade Gothic LT Pro Light" w:hAnsi="Trade Gothic LT Pro Light" w:cs="Trade Gothic LT Pro Light"/>
          <w:color w:val="575756"/>
          <w:sz w:val="21"/>
          <w:szCs w:val="21"/>
        </w:rPr>
        <w:t>Abgerundet wird unser Produktportfolio durch die Abteilung Projekte und Key Account, welche maßgeschneiderte Lösungen und einen individuellen Planungsservice anbietet.</w:t>
      </w:r>
      <w:bookmarkEnd w:id="0"/>
    </w:p>
    <w:sectPr w:rsidR="00C163EC" w:rsidRPr="00F46405" w:rsidSect="00857A8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rade Gothic LT Pro Light">
    <w:panose1 w:val="020B0403040303020004"/>
    <w:charset w:val="00"/>
    <w:family w:val="swiss"/>
    <w:notTrueType/>
    <w:pitch w:val="variable"/>
    <w:sig w:usb0="800000AF" w:usb1="5000204A" w:usb2="00000000" w:usb3="00000000" w:csb0="0000009B" w:csb1="00000000"/>
  </w:font>
  <w:font w:name="Trade Gothic LT Pro Cn">
    <w:panose1 w:val="020B05060403030200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36"/>
    <w:rsid w:val="000725AC"/>
    <w:rsid w:val="00195C43"/>
    <w:rsid w:val="00425D6F"/>
    <w:rsid w:val="0048687F"/>
    <w:rsid w:val="004F22AC"/>
    <w:rsid w:val="00774D39"/>
    <w:rsid w:val="00857A87"/>
    <w:rsid w:val="008E1D4F"/>
    <w:rsid w:val="00936B36"/>
    <w:rsid w:val="00A00144"/>
    <w:rsid w:val="00BC170D"/>
    <w:rsid w:val="00C163EC"/>
    <w:rsid w:val="00CD0C5F"/>
    <w:rsid w:val="00EA47FF"/>
    <w:rsid w:val="00EF454C"/>
    <w:rsid w:val="00F13037"/>
    <w:rsid w:val="00F46405"/>
    <w:rsid w:val="00F93814"/>
    <w:rsid w:val="00FC3B54"/>
    <w:rsid w:val="00FD7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57C10"/>
  <w14:defaultImageDpi w14:val="300"/>
  <w15:docId w15:val="{5EDE00AB-C224-4DDD-8D8A-083CE429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C3B54"/>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OCTANORM</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Niederer</dc:creator>
  <cp:lastModifiedBy>Niederer, Simon (WB)</cp:lastModifiedBy>
  <cp:revision>2</cp:revision>
  <dcterms:created xsi:type="dcterms:W3CDTF">2017-08-10T11:22:00Z</dcterms:created>
  <dcterms:modified xsi:type="dcterms:W3CDTF">2017-08-10T11:22:00Z</dcterms:modified>
</cp:coreProperties>
</file>